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Sayers</w:t>
      </w:r>
    </w:p>
    <w:p w:rsidR="00000000" w:rsidDel="00000000" w:rsidP="00000000" w:rsidRDefault="00000000" w:rsidRPr="00000000" w14:paraId="0000000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Emerick</w:t>
      </w:r>
    </w:p>
    <w:p w:rsidR="00000000" w:rsidDel="00000000" w:rsidP="00000000" w:rsidRDefault="00000000" w:rsidRPr="00000000" w14:paraId="0000000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Ethics</w:t>
      </w:r>
    </w:p>
    <w:p w:rsidR="00000000" w:rsidDel="00000000" w:rsidP="00000000" w:rsidRDefault="00000000" w:rsidRPr="00000000" w14:paraId="0000000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March 2020</w:t>
      </w:r>
    </w:p>
    <w:p w:rsidR="00000000" w:rsidDel="00000000" w:rsidP="00000000" w:rsidRDefault="00000000" w:rsidRPr="00000000" w14:paraId="00000005">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than Human</w:t>
      </w:r>
    </w:p>
    <w:p w:rsidR="00000000" w:rsidDel="00000000" w:rsidP="00000000" w:rsidRDefault="00000000" w:rsidRPr="00000000" w14:paraId="00000006">
      <w:pPr>
        <w:pageBreakBefore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some point in all of our lives, we have interacted with animals in some form or another. Arguably the most memorable of our encounters with animals come from zoos and aquariums, which try to give humankind an up-close and personal insight into not only animal behavior but also nature itself. We are fascinated by how wonderfully </w:t>
      </w:r>
      <w:r w:rsidDel="00000000" w:rsidR="00000000" w:rsidRPr="00000000">
        <w:rPr>
          <w:rFonts w:ascii="Times New Roman" w:cs="Times New Roman" w:eastAsia="Times New Roman" w:hAnsi="Times New Roman"/>
          <w:sz w:val="24"/>
          <w:szCs w:val="24"/>
          <w:rtl w:val="0"/>
        </w:rPr>
        <w:t xml:space="preserve">alien and yet strangely familiar nonhuman </w:t>
      </w:r>
      <w:r w:rsidDel="00000000" w:rsidR="00000000" w:rsidRPr="00000000">
        <w:rPr>
          <w:rFonts w:ascii="Times New Roman" w:cs="Times New Roman" w:eastAsia="Times New Roman" w:hAnsi="Times New Roman"/>
          <w:sz w:val="24"/>
          <w:szCs w:val="24"/>
          <w:rtl w:val="0"/>
        </w:rPr>
        <w:t xml:space="preserve">organisms are, and we naturally want to learn more about them and the larger discussion about the role humans are supposed to play for their well-being. But is the forced captivity of animals in zoos really the best way for scientists and environmental activists to educate tourists about the natural world? We see animals as wild and untamed brutes, and we want to experience their world, and yet we do that by separating ourselves from them. The primary way we do this is through zoos. Institutions such as zoos devalue an animal’s natural rights and diminish our sense of obligation to be stewards of nature by teaching us to separate ourselves from things that are not like us, teaching us to be speciesist. In order to remedy our history of injustices towards nonhuman nature we must recognize that the concept of  dehumanization is a speciesist one, and then we can come closer to preventing unjust practices that devalue others.</w:t>
      </w:r>
    </w:p>
    <w:p w:rsidR="00000000" w:rsidDel="00000000" w:rsidP="00000000" w:rsidRDefault="00000000" w:rsidRPr="00000000" w14:paraId="00000007">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plethora of philosophical writing on our duties towards nonhuman animals; the conversations and the debates have spanned history. There have been arguments that range from conservative stances that assert limited responsibilities towards nature, to radical stances that argue for overarching systematic change, to anything in between. </w:t>
      </w:r>
      <w:r w:rsidDel="00000000" w:rsidR="00000000" w:rsidRPr="00000000">
        <w:rPr>
          <w:rFonts w:ascii="Times New Roman" w:cs="Times New Roman" w:eastAsia="Times New Roman" w:hAnsi="Times New Roman"/>
          <w:color w:val="0a0a0a"/>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being’s intelligence, rationality, and the ability to be receptive to the moral law does not serve as a basis for that being’s moral considerability. Just because an animal does not think the same way</w:t>
      </w:r>
      <w:r w:rsidDel="00000000" w:rsidR="00000000" w:rsidRPr="00000000">
        <w:rPr>
          <w:rFonts w:ascii="Times New Roman" w:cs="Times New Roman" w:eastAsia="Times New Roman" w:hAnsi="Times New Roman"/>
          <w:sz w:val="24"/>
          <w:szCs w:val="24"/>
          <w:rtl w:val="0"/>
        </w:rPr>
        <w:t xml:space="preserve"> a human does, or is not as fast or as strong as </w:t>
      </w:r>
      <w:r w:rsidDel="00000000" w:rsidR="00000000" w:rsidRPr="00000000">
        <w:rPr>
          <w:rFonts w:ascii="Times New Roman" w:cs="Times New Roman" w:eastAsia="Times New Roman" w:hAnsi="Times New Roman"/>
          <w:sz w:val="24"/>
          <w:szCs w:val="24"/>
          <w:rtl w:val="0"/>
        </w:rPr>
        <w:t xml:space="preserve">a human is, does not make a human being special or more considerable than a nonhuman being morally. An organism that does not have the biological gift of being self-aware and conscious may have no understanding of ethics or moral rights, but nonetheless has the same rights to moral consideration that we readily apply to our fellow humans.</w:t>
      </w:r>
      <w:r w:rsidDel="00000000" w:rsidR="00000000" w:rsidRPr="00000000">
        <w:rPr>
          <w:rFonts w:ascii="Times New Roman" w:cs="Times New Roman" w:eastAsia="Times New Roman" w:hAnsi="Times New Roman"/>
          <w:color w:val="0a0a0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Our denial of other species of moral consideration is a form of dehumanization, and what we need to realize through this is that animal liberation is wrapped up in human liberation. This is because dominant human groups employ comparisons to animals for the purpose of dehumanizing other people deemed subordinate. Through coming to terms with the problem of our current definition of dehumanization, we will discover the cruel reality of zoos and the need for their abolition, along with a radical change in our attitudes towards nature and each other. </w:t>
      </w:r>
    </w:p>
    <w:p w:rsidR="00000000" w:rsidDel="00000000" w:rsidP="00000000" w:rsidRDefault="00000000" w:rsidRPr="00000000" w14:paraId="00000008">
      <w:pPr>
        <w:pageBreakBefore w:val="0"/>
        <w:spacing w:line="480" w:lineRule="auto"/>
        <w:ind w:firstLine="72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Speciesism is the almost universally embraced idea that humans have intrinsically more value than other species. It also means that you can treat two animals differently based on factors such as mental and emotional capabilities. Speciesism fuels our use and abuse of animals throughout society, with entertainment in zoos being just one example. When a person thinks about dehumanization, he or she probably won’t think about animals and its connections to our specisist tendencies. For instance, most people would agree that it is safe to say you cannot dehumanize a rat because it is not a human. This definition of what it is to dehumanize an entity is itself a blatant form of speciesism; we have narrowly defined dehumanization as making someone </w:t>
      </w:r>
      <w:r w:rsidDel="00000000" w:rsidR="00000000" w:rsidRPr="00000000">
        <w:rPr>
          <w:rFonts w:ascii="Times New Roman" w:cs="Times New Roman" w:eastAsia="Times New Roman" w:hAnsi="Times New Roman"/>
          <w:i w:val="1"/>
          <w:color w:val="0a0a0a"/>
          <w:sz w:val="24"/>
          <w:szCs w:val="24"/>
          <w:rtl w:val="0"/>
        </w:rPr>
        <w:t xml:space="preserve">less </w:t>
      </w:r>
      <w:r w:rsidDel="00000000" w:rsidR="00000000" w:rsidRPr="00000000">
        <w:rPr>
          <w:rFonts w:ascii="Times New Roman" w:cs="Times New Roman" w:eastAsia="Times New Roman" w:hAnsi="Times New Roman"/>
          <w:color w:val="0a0a0a"/>
          <w:sz w:val="24"/>
          <w:szCs w:val="24"/>
          <w:rtl w:val="0"/>
        </w:rPr>
        <w:t xml:space="preserve">human by comparing him or her to something that is explicitly </w:t>
      </w:r>
      <w:r w:rsidDel="00000000" w:rsidR="00000000" w:rsidRPr="00000000">
        <w:rPr>
          <w:rFonts w:ascii="Times New Roman" w:cs="Times New Roman" w:eastAsia="Times New Roman" w:hAnsi="Times New Roman"/>
          <w:i w:val="1"/>
          <w:color w:val="0a0a0a"/>
          <w:sz w:val="24"/>
          <w:szCs w:val="24"/>
          <w:rtl w:val="0"/>
        </w:rPr>
        <w:t xml:space="preserve">not</w:t>
      </w:r>
      <w:r w:rsidDel="00000000" w:rsidR="00000000" w:rsidRPr="00000000">
        <w:rPr>
          <w:rFonts w:ascii="Times New Roman" w:cs="Times New Roman" w:eastAsia="Times New Roman" w:hAnsi="Times New Roman"/>
          <w:color w:val="0a0a0a"/>
          <w:sz w:val="24"/>
          <w:szCs w:val="24"/>
          <w:rtl w:val="0"/>
        </w:rPr>
        <w:t xml:space="preserve"> human. Contrary to popular belief, the concept of dehumanization is not limited to just humans. It is possible to violate and cause the suffering of nonhuman animals, and place them in demeaning and crude conditions that serve to reinforce our social constructs about them. The primary way we go about this end is through institutions like zoos. </w:t>
      </w:r>
    </w:p>
    <w:p w:rsidR="00000000" w:rsidDel="00000000" w:rsidP="00000000" w:rsidRDefault="00000000" w:rsidRPr="00000000" w14:paraId="00000009">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widely cited theorists that discuss the relations between humans and animals is Immanuel Kant. Kant claimed that all our duties towards nonhuman nature are nothing more than indirect links to our responsibilities toward our fellow human beings. Kant writes that “so far as animals are concerned, we have no direct duties. Animals are not self-conscious and are there merely as a means to an end. That end is man” (Kant, 4). Kant acknowledges that animal nature, in some sense, is analogous to human nature. Therefore, when we commit heinous acts against animals, we are degrading our moral standing among our fellow humans. To demonstrate this, he gives the example of a master and his dog. A dog that has served, loved, and played with his human owner throughout his life faithfully “deserves reward,” and therefore the owner, according to Kant, has an obligation to respect the dog and its well-being even as it grows incapable of service. In this case, the owner is fulfilling his duty towards humanity to respect those who served him as they had respected him. On the other hand, if the owner shoots the faithful yet aging dog because it cannot serve, the owner fails in his duty, because he undermines the same actions and respect that he readily ought to show towards his fellow man (Kant, 4). </w:t>
      </w:r>
    </w:p>
    <w:p w:rsidR="00000000" w:rsidDel="00000000" w:rsidP="00000000" w:rsidRDefault="00000000" w:rsidRPr="00000000" w14:paraId="0000000A">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what would Kant have to say about the dehumanizing nature of the modern zoo? If Kant’s logic still stands, we might say we have an obligation to be kind to animals because our treatment of them is a representation of our moral compass as humans. When we abduct an animal from its habitat and prevent it from performing its function in nature as dictated by evolution and natural selection by crippling its liberty, one could argue we are committing essentially the same act as the owner who shoots his dog after years of faithful service. But this logic is not enough. If we base our environmental thinking on Kant’s premise, we are forced to accept that not only is animal pain morally irrelevant, but also that the only environmental issues that are of ethical significance are those that directly affect humans. Kant’s standard for moral considerability is the ability to be rational and self-aware, which on its surface, appears to be a reasonable guideline. But if we dig deeper, serious dilemmas emerge. </w:t>
      </w:r>
      <w:r w:rsidDel="00000000" w:rsidR="00000000" w:rsidRPr="00000000">
        <w:rPr>
          <w:rFonts w:ascii="Times New Roman" w:cs="Times New Roman" w:eastAsia="Times New Roman" w:hAnsi="Times New Roman"/>
          <w:sz w:val="24"/>
          <w:szCs w:val="24"/>
          <w:rtl w:val="0"/>
        </w:rPr>
        <w:t xml:space="preserve">Take, for instance, if someone were to kick a human infant. If we were to live our lives based on Kantian thinking, it would be wrong to abuse a human child </w:t>
      </w:r>
      <w:r w:rsidDel="00000000" w:rsidR="00000000" w:rsidRPr="00000000">
        <w:rPr>
          <w:rFonts w:ascii="Times New Roman" w:cs="Times New Roman" w:eastAsia="Times New Roman" w:hAnsi="Times New Roman"/>
          <w:i w:val="1"/>
          <w:sz w:val="24"/>
          <w:szCs w:val="24"/>
          <w:rtl w:val="0"/>
        </w:rPr>
        <w:t xml:space="preserve">not </w:t>
      </w:r>
      <w:r w:rsidDel="00000000" w:rsidR="00000000" w:rsidRPr="00000000">
        <w:rPr>
          <w:rFonts w:ascii="Times New Roman" w:cs="Times New Roman" w:eastAsia="Times New Roman" w:hAnsi="Times New Roman"/>
          <w:sz w:val="24"/>
          <w:szCs w:val="24"/>
          <w:rtl w:val="0"/>
        </w:rPr>
        <w:t xml:space="preserve">because of the endangerment of the child or it’s welfare, but rather because our act of cruelty would indirectly hurt the parent’s welfare.</w:t>
      </w:r>
      <w:r w:rsidDel="00000000" w:rsidR="00000000" w:rsidRPr="00000000">
        <w:rPr>
          <w:rFonts w:ascii="Times New Roman" w:cs="Times New Roman" w:eastAsia="Times New Roman" w:hAnsi="Times New Roman"/>
          <w:sz w:val="24"/>
          <w:szCs w:val="24"/>
          <w:rtl w:val="0"/>
        </w:rPr>
        <w:t xml:space="preserve"> Our duty to not harm the less-rational being is dependent on its relation to another being that’s more rational. But what about the neglected child without parents? What about the endangered insect no one cares about? According to Kantian thinking, such beings deemed irrational do not enjoy the care and interest of us rational beings have no right to moral consideration. The result of this is that a hierarchy is created; with the rights of one entity dependant on how much another entity deemed superior to it cares. As philosopher Tom Regan writes about Kantian thought, animals “where no or little sentimental interest is present— farm animals, for example, or laboratory rats— what duties we have grow weaker and weaker, perhaps to the vanishing point. The pain and death they endure, though real, are not wrong if no one cares about them” (Regan, 26). </w:t>
      </w:r>
    </w:p>
    <w:p w:rsidR="00000000" w:rsidDel="00000000" w:rsidP="00000000" w:rsidRDefault="00000000" w:rsidRPr="00000000" w14:paraId="0000000B">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even point to human imprisonment as to why Kant’s thinking is problematic. We can safely say that few people reserve sympathy for dangerous criminals. But just because there is an absence of care does not mean the normal laws of ethics still apply to those criminals and how they ought to be treated as rational beings. We find it easier to tolerate horrific practices such as solitary confinement for criminals because of an absence of care and awareness. Both  human prisons and zoos make it easier, through separation, for us to be indifferent to the moral rights of other living beings. To base consideration on care alone is not only unusual and arbitrary, but also serves to reinforce the systematic structure of injustice that allows for the proliferation of zoos and the idea that nature is a commodity that we are free to abuse and tamper with. </w:t>
      </w:r>
    </w:p>
    <w:p w:rsidR="00000000" w:rsidDel="00000000" w:rsidP="00000000" w:rsidRDefault="00000000" w:rsidRPr="00000000" w14:paraId="0000000C">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Singer, in contrast to Kant, argues that the standard for an entity to be morally considerable is its ability to experience suffering. Singer defends his point from a utilitarian perspective, with the end goal of achieving the least amount of suffering as possible. He isn’t saying that every organism is equal by any means, but rather that every organism has equal interest in experiencing pleasure and not experiencing pain. As he writes, “equality is a moral ideal, not a simple assertion of fact. There is no logically compelling reason to assume that a factual difference in ability between two people justifies any difference in the amount of consideration we give to satisfying their needs and interests” (Singer, 17). Unlike Kant, Singer acknowledges that animals are entitled to their own needs and interests, just as humans are. However, Singer’s philosophy of solely preventing pain in favor of pleasure runs into ethical problems. Namely, his thinking fails to address the systemic injustice that causes the suffering in the first place. In terms of contemporary animal injustice, Singer’s logic would somehow sum the experiences of all those involved up like a math problem to figure out the best, most pleasurable and least painful, result. When injustice in a culture is systematic, however, it skews Singer’s formula because systematic injustice makes it much easier to ignore the suffering of downtrodden groups and pay attention to the status quo. As a result, Singer’s philosophy becomes too reliant on the structure it is trying to change. In terms of zoos, we could imagine a hypothetical zoo in which no physical suffering takes place. The animals are all very healthy and happy, and the visitors and volunteers are all having fun and enjoying a pleasurable experience. However, just because there is no suffering and a surplus of pleasure does not mean that there isn’t a moral wrong taking place. In order for us to see our current system as it is, we need to consider changes that address the base assumptions of our modern society.</w:t>
      </w:r>
    </w:p>
    <w:p w:rsidR="00000000" w:rsidDel="00000000" w:rsidP="00000000" w:rsidRDefault="00000000" w:rsidRPr="00000000" w14:paraId="0000000D">
      <w:pPr>
        <w:pageBreakBefore w:val="0"/>
        <w:spacing w:line="480" w:lineRule="auto"/>
        <w:ind w:firstLine="720"/>
        <w:jc w:val="left"/>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sz w:val="24"/>
          <w:szCs w:val="24"/>
          <w:rtl w:val="0"/>
        </w:rPr>
        <w:t xml:space="preserve">In her 2016 article on the dehumanizing nature of prisons and zoos, Kelly Montford</w:t>
      </w:r>
      <w:r w:rsidDel="00000000" w:rsidR="00000000" w:rsidRPr="00000000">
        <w:rPr>
          <w:rFonts w:ascii="Times New Roman" w:cs="Times New Roman" w:eastAsia="Times New Roman" w:hAnsi="Times New Roman"/>
          <w:sz w:val="24"/>
          <w:szCs w:val="24"/>
          <w:rtl w:val="0"/>
        </w:rPr>
        <w:t xml:space="preserve"> cites Loïc Wacquant’s experience of going on a prison tour. He writes that he felt a “</w:t>
      </w:r>
      <w:r w:rsidDel="00000000" w:rsidR="00000000" w:rsidRPr="00000000">
        <w:rPr>
          <w:rFonts w:ascii="Times New Roman" w:cs="Times New Roman" w:eastAsia="Times New Roman" w:hAnsi="Times New Roman"/>
          <w:color w:val="0a0a0a"/>
          <w:sz w:val="24"/>
          <w:szCs w:val="24"/>
          <w:rtl w:val="0"/>
        </w:rPr>
        <w:t xml:space="preserve">sentiment of embarrassment, of ‘dirtiness,’ to have infringed on the dignity of human beings by the mere fact of having been there and seen that place, and thus to have treated its denizens as one might the occupants of a zoo” (Montford, 74). For prisoners, the effect of dehumanization is specifically linked to animalization and objectification. </w:t>
      </w:r>
      <w:r w:rsidDel="00000000" w:rsidR="00000000" w:rsidRPr="00000000">
        <w:rPr>
          <w:rFonts w:ascii="Times New Roman" w:cs="Times New Roman" w:eastAsia="Times New Roman" w:hAnsi="Times New Roman"/>
          <w:sz w:val="24"/>
          <w:szCs w:val="24"/>
          <w:rtl w:val="0"/>
        </w:rPr>
        <w:t xml:space="preserve">This form of dehumanization is inextricably linked to the discriminatory history of zoos: “</w:t>
      </w:r>
      <w:r w:rsidDel="00000000" w:rsidR="00000000" w:rsidRPr="00000000">
        <w:rPr>
          <w:rFonts w:ascii="Times New Roman" w:cs="Times New Roman" w:eastAsia="Times New Roman" w:hAnsi="Times New Roman"/>
          <w:color w:val="0a0a0a"/>
          <w:sz w:val="24"/>
          <w:szCs w:val="24"/>
          <w:rtl w:val="0"/>
        </w:rPr>
        <w:t xml:space="preserve">It was standard practice to indiscriminately display animalized humans and animals in the zoos and circuses of imperial powers. These events of captivity were promoted under the auspices of scientific curiosity…Given this history, the zoo should be considered an institution embedded in and productive of racist, sexist, ableist, and speciesist orderings of life. In its modern form, the zoo continues to be an institution that produces dominant ontologies of human superiority” (Montford, 79).</w:t>
      </w:r>
    </w:p>
    <w:p w:rsidR="00000000" w:rsidDel="00000000" w:rsidP="00000000" w:rsidRDefault="00000000" w:rsidRPr="00000000" w14:paraId="0000000E">
      <w:pPr>
        <w:pageBreakBefore w:val="0"/>
        <w:spacing w:line="480" w:lineRule="auto"/>
        <w:ind w:firstLine="720"/>
        <w:jc w:val="left"/>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When we try to devalue and dehumanize another human, it is typical that we would compare that person to an animal. Critics of ethically questionable criminal justice practices such as solitary confinement and prison tours often rely on appealing to the prisoner’s moral rights as a human, that they don’t deserve to be treated as an irrational animal. But this argument is a speciesist one, proliferating a mindset that produces the very unjust hierarchy that those critics are trying to tear down, as demonstrated by Montford. Watching an animal through its glass enclosure is analogous to “watching human prison inmates in the exercise yard” (Montford, 80). When we look through the glass into an animal enclosure, we see something that is taught to be something alien; something other than and below ourselves. This is why comparisons between prisons and zoos are grounded; they both produce a hierarchical speciesist separation and ordering of life. </w:t>
      </w:r>
    </w:p>
    <w:p w:rsidR="00000000" w:rsidDel="00000000" w:rsidP="00000000" w:rsidRDefault="00000000" w:rsidRPr="00000000" w14:paraId="0000000F">
      <w:pPr>
        <w:pageBreakBefore w:val="0"/>
        <w:spacing w:line="480" w:lineRule="auto"/>
        <w:ind w:firstLine="72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sz w:val="24"/>
          <w:szCs w:val="24"/>
          <w:rtl w:val="0"/>
        </w:rPr>
        <w:t xml:space="preserve">In his critique of zoos, Dale Jamieson notes that states that in order for zoos to justifiably exist, they must serve some greater benefit to both nature and society. He brings up common arguments for zoos, and proceeds to refute them. Proponents of zoos point out that they provide meaningful educational and scientific opportunities that help society, along with irreplaceable conservation work for the sole benefit of animals. Jamieson cites Stephen Keller’s paper that indicates the education zoos provide to tourists is not very effective, and gives evidence that people can learn more about nature by going out and experiencing it first-hand. Tourists who attend zoos “are much less knowledgeable about animals than backpackers, hunters, fishermen, and others who claim an interest in animals, and only slightly more knowledgeable than those who claim no interest in animals at all” (Jamieson, 169). </w:t>
      </w:r>
      <w:r w:rsidDel="00000000" w:rsidR="00000000" w:rsidRPr="00000000">
        <w:rPr>
          <w:rFonts w:ascii="Times New Roman" w:cs="Times New Roman" w:eastAsia="Times New Roman" w:hAnsi="Times New Roman"/>
          <w:color w:val="0a0a0a"/>
          <w:sz w:val="24"/>
          <w:szCs w:val="24"/>
          <w:rtl w:val="0"/>
        </w:rPr>
        <w:t xml:space="preserve">Watching animals play inside an artificial environment does not evoke respect or admiration in the visitor, but rather pity and disgust. It should therefore not come as a surprise that education in zoos is not just ineffective, but also counterintuitive, leaving one to wonder if visitors will in fact feel even </w:t>
      </w:r>
      <w:r w:rsidDel="00000000" w:rsidR="00000000" w:rsidRPr="00000000">
        <w:rPr>
          <w:rFonts w:ascii="Times New Roman" w:cs="Times New Roman" w:eastAsia="Times New Roman" w:hAnsi="Times New Roman"/>
          <w:i w:val="1"/>
          <w:color w:val="0a0a0a"/>
          <w:sz w:val="24"/>
          <w:szCs w:val="24"/>
          <w:rtl w:val="0"/>
        </w:rPr>
        <w:t xml:space="preserve">more </w:t>
      </w:r>
      <w:r w:rsidDel="00000000" w:rsidR="00000000" w:rsidRPr="00000000">
        <w:rPr>
          <w:rFonts w:ascii="Times New Roman" w:cs="Times New Roman" w:eastAsia="Times New Roman" w:hAnsi="Times New Roman"/>
          <w:color w:val="0a0a0a"/>
          <w:sz w:val="24"/>
          <w:szCs w:val="24"/>
          <w:rtl w:val="0"/>
        </w:rPr>
        <w:t xml:space="preserve">superior to nonhumans than before they had the zoo experience. Instead of giving us reason to preserve nature, we come away with more justification to treat nonhuman animals as instruments. The act of being placed in an environment where you are meant to be viewed as an object is a prime example of dehumanization and animalization: “the visual control exercised over those held captive in zoos and prisons is antithetical to engaging ethically with those viewed…the tours’ objectification of prisoners violates a central tenet of both research and teaching: that the dignity of individuals should be respected” (Montford 82). </w:t>
      </w:r>
    </w:p>
    <w:p w:rsidR="00000000" w:rsidDel="00000000" w:rsidP="00000000" w:rsidRDefault="00000000" w:rsidRPr="00000000" w14:paraId="00000010">
      <w:pPr>
        <w:pageBreakBefore w:val="0"/>
        <w:spacing w:line="480" w:lineRule="auto"/>
        <w:ind w:firstLine="72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a0a0a"/>
          <w:sz w:val="24"/>
          <w:szCs w:val="24"/>
          <w:rtl w:val="0"/>
        </w:rPr>
        <w:t xml:space="preserve">impression of care and stewardship that is presented by zoos is misleading and false. Montford notes that “the representation of animals in contemporary zoos is highly choreographed. While the zoo claims that these conditions mimic the wild habitats of their captives, the zoo visit is structured only for customers’ needs…these are conditions neither visible to the public nor consistent with the zoo’s claim to house animals in natural environments” (Montford, 79). Even if the efforts of zoos were entirely altruistic, there are further problems that emerge when we try to preserve species in artificial environments. Montford cites additional studies that note that “animals held in urban zoos often suffer lead poisoning as a result of the paint in their enclosures and toxicity from urban pollution, as we</w:t>
      </w:r>
      <w:r w:rsidDel="00000000" w:rsidR="00000000" w:rsidRPr="00000000">
        <w:rPr>
          <w:rFonts w:ascii="Times New Roman" w:cs="Times New Roman" w:eastAsia="Times New Roman" w:hAnsi="Times New Roman"/>
          <w:color w:val="0a0a0a"/>
          <w:sz w:val="24"/>
          <w:szCs w:val="24"/>
          <w:highlight w:val="white"/>
          <w:rtl w:val="0"/>
        </w:rPr>
        <w:t xml:space="preserve">ll those in colder climates spend most of their lives indoors. The number of animals removed from the wild to meet zoo industry demands far exceeds the amount of animals they return to the wild. It is also standard practice for zoos to kill, ‘recycle’ (i.e., feed ‘excess’ animals to other zoo animals), or sell to farms or private hunting clubs animals no longer economically useful to the zoo” (Montford, 79). </w:t>
      </w:r>
      <w:r w:rsidDel="00000000" w:rsidR="00000000" w:rsidRPr="00000000">
        <w:rPr>
          <w:rtl w:val="0"/>
        </w:rPr>
      </w:r>
    </w:p>
    <w:p w:rsidR="00000000" w:rsidDel="00000000" w:rsidP="00000000" w:rsidRDefault="00000000" w:rsidRPr="00000000" w14:paraId="00000011">
      <w:pPr>
        <w:pageBreakBefore w:val="0"/>
        <w:spacing w:line="480" w:lineRule="auto"/>
        <w:ind w:firstLine="720"/>
        <w:jc w:val="left"/>
        <w:rPr>
          <w:rFonts w:ascii="Times New Roman" w:cs="Times New Roman" w:eastAsia="Times New Roman" w:hAnsi="Times New Roman"/>
          <w:color w:val="0a0a0a"/>
          <w:sz w:val="24"/>
          <w:szCs w:val="24"/>
          <w:highlight w:val="white"/>
        </w:rPr>
      </w:pPr>
      <w:r w:rsidDel="00000000" w:rsidR="00000000" w:rsidRPr="00000000">
        <w:rPr>
          <w:rFonts w:ascii="Times New Roman" w:cs="Times New Roman" w:eastAsia="Times New Roman" w:hAnsi="Times New Roman"/>
          <w:color w:val="0a0a0a"/>
          <w:sz w:val="24"/>
          <w:szCs w:val="24"/>
          <w:rtl w:val="0"/>
        </w:rPr>
        <w:t xml:space="preserve">The speciesist ordering of nature by human society is dehumanization. Even though the victims of the dehumanizing system are not humans, the concept is identical; A being is being treated as something less than what it is. Subjecting an otherwise autonomous and independent being to be a tool, or in the case of captivity, an object to be viewed, is wrong because that being is deprived of the qualities that made it autonomous and unique in the first place. As demonstrated, this applies to both humans and nonhumans. However, there is a reason we call it “dehumanization,” and specifically apply it to humans, because to use the word “deanimalization” would be a contradiction. This is because within our anthropocentric worldview, to “animalize” something means that you are depriving that being of rational and civilized qualities. According to that point of view, this injustice can only be done to a human, because animals never had these qualities in the first place and thus less considerable. An animal cannot be devalued because the animal is our point of reference to what traits are not valuable. To “animalize” a being and to “dehumanize” a being have the exact same effect; it is therefore assumed that you cannot devalue an animal. To illustrate this concept further, I will draw a comparison between the redundancy of “deanimalization” and “black trash” as written by Charles Mills. Mills argues that “‘White trash is admonition, a cautionary epithet for those white people who do not, so to speak, live up to the responsibilities of whiteness, and thus lose their full status. Black trash, by contrast, is redundant, because ‘black’ already has the connotations of trashiness’” (Mills 84). In the same vein, deanimalization is redundant, because to be an animal already has the connotations of being valued less than a human would with regard to considerability. The terms “black” and “animal” are both used to dehumanize oppressed groups. The ultimate form of damage that zoos cause to both nature and society is that they enable us to further animalize the animal. This is what helps create the hierarchy. We must change this definition of what it means to dehumanize, and realize that us humans are not the only victims of being treated as less than what is deserved.</w:t>
      </w:r>
      <w:r w:rsidDel="00000000" w:rsidR="00000000" w:rsidRPr="00000000">
        <w:rPr>
          <w:rtl w:val="0"/>
        </w:rPr>
      </w:r>
    </w:p>
    <w:p w:rsidR="00000000" w:rsidDel="00000000" w:rsidP="00000000" w:rsidRDefault="00000000" w:rsidRPr="00000000" w14:paraId="00000012">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rtl w:val="0"/>
        </w:rPr>
        <w:t xml:space="preserve">A common misconception in modern philosophy is that humans are superior to animals because of certain characteristics we have. In fact, we conceptualize human superiority over nonhumans much more often because of what they do </w:t>
      </w:r>
      <w:r w:rsidDel="00000000" w:rsidR="00000000" w:rsidRPr="00000000">
        <w:rPr>
          <w:rFonts w:ascii="Times New Roman" w:cs="Times New Roman" w:eastAsia="Times New Roman" w:hAnsi="Times New Roman"/>
          <w:i w:val="1"/>
          <w:color w:val="0a0a0a"/>
          <w:sz w:val="24"/>
          <w:szCs w:val="24"/>
          <w:rtl w:val="0"/>
        </w:rPr>
        <w:t xml:space="preserve">not</w:t>
      </w:r>
      <w:r w:rsidDel="00000000" w:rsidR="00000000" w:rsidRPr="00000000">
        <w:rPr>
          <w:rFonts w:ascii="Times New Roman" w:cs="Times New Roman" w:eastAsia="Times New Roman" w:hAnsi="Times New Roman"/>
          <w:color w:val="0a0a0a"/>
          <w:sz w:val="24"/>
          <w:szCs w:val="24"/>
          <w:rtl w:val="0"/>
        </w:rPr>
        <w:t xml:space="preserve"> have that has allowed us to use them as instruments. The very concept of a zoo is antagonistic to stewardship toward and respect for nature and nonhumans; t</w:t>
      </w:r>
      <w:r w:rsidDel="00000000" w:rsidR="00000000" w:rsidRPr="00000000">
        <w:rPr>
          <w:rFonts w:ascii="Times New Roman" w:cs="Times New Roman" w:eastAsia="Times New Roman" w:hAnsi="Times New Roman"/>
          <w:sz w:val="24"/>
          <w:szCs w:val="24"/>
          <w:rtl w:val="0"/>
        </w:rPr>
        <w:t xml:space="preserve">he message that is produced instead is one of speciesism and spectacle. This skewed message helps produce and proliferate the acceptance of a speciesist hierarchy that we have allowed to dominate our culture, a hierarchy that not only dictates who does and who doesn’t have value, but also who can and who cannot be devalued. Our current concept of devaluing a being is centered around humans in a speciesist manner, and the sooner we come to this realization, the better off all of us will be.</w:t>
      </w:r>
    </w:p>
    <w:p w:rsidR="00000000" w:rsidDel="00000000" w:rsidP="00000000" w:rsidRDefault="00000000" w:rsidRPr="00000000" w14:paraId="00000013">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1C">
      <w:pPr>
        <w:pageBreakBefore w:val="0"/>
        <w:spacing w:line="480" w:lineRule="auto"/>
        <w:ind w:left="720" w:hanging="720"/>
        <w:rPr>
          <w:rFonts w:ascii="Times New Roman" w:cs="Times New Roman" w:eastAsia="Times New Roman" w:hAnsi="Times New Roman"/>
          <w:i w:val="1"/>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Montford, Kelly Struthers. "Dehumanized Denizens, Displayed Animals: Prison Tourism and the Discourse of the Zoo." </w:t>
      </w:r>
      <w:r w:rsidDel="00000000" w:rsidR="00000000" w:rsidRPr="00000000">
        <w:rPr>
          <w:rFonts w:ascii="Times New Roman" w:cs="Times New Roman" w:eastAsia="Times New Roman" w:hAnsi="Times New Roman"/>
          <w:i w:val="1"/>
          <w:color w:val="0a0a0a"/>
          <w:sz w:val="24"/>
          <w:szCs w:val="24"/>
          <w:rtl w:val="0"/>
        </w:rPr>
        <w:t xml:space="preserve">philoSOPHIA</w:t>
      </w:r>
      <w:r w:rsidDel="00000000" w:rsidR="00000000" w:rsidRPr="00000000">
        <w:rPr>
          <w:rFonts w:ascii="Times New Roman" w:cs="Times New Roman" w:eastAsia="Times New Roman" w:hAnsi="Times New Roman"/>
          <w:color w:val="0a0a0a"/>
          <w:sz w:val="24"/>
          <w:szCs w:val="24"/>
          <w:rtl w:val="0"/>
        </w:rPr>
        <w:t xml:space="preserve">, vol. 6 no. 1, 2016, p. 73-91. </w:t>
      </w:r>
      <w:r w:rsidDel="00000000" w:rsidR="00000000" w:rsidRPr="00000000">
        <w:rPr>
          <w:rFonts w:ascii="Times New Roman" w:cs="Times New Roman" w:eastAsia="Times New Roman" w:hAnsi="Times New Roman"/>
          <w:i w:val="1"/>
          <w:color w:val="0a0a0a"/>
          <w:sz w:val="24"/>
          <w:szCs w:val="24"/>
          <w:rtl w:val="0"/>
        </w:rPr>
        <w:t xml:space="preserve">Project MUSE</w:t>
      </w:r>
    </w:p>
    <w:p w:rsidR="00000000" w:rsidDel="00000000" w:rsidP="00000000" w:rsidRDefault="00000000" w:rsidRPr="00000000" w14:paraId="0000001D">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E">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line="480" w:lineRule="auto"/>
        <w:ind w:left="0" w:firstLine="0"/>
        <w:rPr>
          <w:rFonts w:ascii="Times New Roman" w:cs="Times New Roman" w:eastAsia="Times New Roman" w:hAnsi="Times New Roman"/>
          <w:i w:val="1"/>
          <w:color w:val="0a0a0a"/>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Sayers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